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theme="majorBidi"/>
          <w:b/>
          <w:bCs/>
          <w:color w:val="003865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bCs w:val="0"/>
          <w:color w:val="003865" w:themeColor="accent1"/>
        </w:rPr>
      </w:sdtEndPr>
      <w:sdtContent>
        <w:p w14:paraId="6D4FEE74" w14:textId="698A0CBD" w:rsidR="009033FC" w:rsidRPr="00FC1AC9" w:rsidRDefault="008D6E94" w:rsidP="009033FC">
          <w:pPr>
            <w:rPr>
              <w:rStyle w:val="Heading1Char"/>
              <w:sz w:val="38"/>
              <w:szCs w:val="38"/>
            </w:rPr>
          </w:pPr>
          <w:r>
            <w:rPr>
              <w:rStyle w:val="Heading1Char"/>
            </w:rPr>
            <w:t>M</w:t>
          </w:r>
          <w:r w:rsidR="009033FC" w:rsidRPr="008D6E94">
            <w:rPr>
              <w:rStyle w:val="Heading1Char"/>
            </w:rPr>
            <w:t xml:space="preserve">inutes: </w:t>
          </w:r>
          <w:r>
            <w:rPr>
              <w:rStyle w:val="Heading1Char"/>
            </w:rPr>
            <w:t xml:space="preserve"> </w:t>
          </w:r>
          <w:r w:rsidR="00464390">
            <w:rPr>
              <w:rStyle w:val="Heading1Char"/>
            </w:rPr>
            <w:t>Nursing Home Workforce Standards Board</w:t>
          </w:r>
        </w:p>
        <w:p w14:paraId="2E7BB7FA" w14:textId="2C6EE9E9" w:rsidR="009033FC" w:rsidRDefault="009033FC" w:rsidP="009033FC">
          <w:pPr>
            <w:tabs>
              <w:tab w:val="left" w:pos="2340"/>
              <w:tab w:val="left" w:pos="2430"/>
            </w:tabs>
            <w:contextualSpacing/>
          </w:pPr>
          <w:r>
            <w:t xml:space="preserve">Date:  </w:t>
          </w:r>
          <w:r w:rsidR="005C0C69">
            <w:t xml:space="preserve">Thursday, </w:t>
          </w:r>
          <w:r w:rsidR="005C0C69" w:rsidRPr="005C0C69">
            <w:t>November 14,</w:t>
          </w:r>
          <w:r w:rsidR="0009053D" w:rsidRPr="005C0C69">
            <w:t xml:space="preserve"> 2024</w:t>
          </w:r>
        </w:p>
        <w:p w14:paraId="5B4DB195" w14:textId="1EB42E8D" w:rsidR="009033FC" w:rsidRDefault="009033FC" w:rsidP="009033FC">
          <w:pPr>
            <w:tabs>
              <w:tab w:val="left" w:pos="2340"/>
              <w:tab w:val="left" w:pos="2430"/>
            </w:tabs>
            <w:contextualSpacing/>
          </w:pPr>
          <w:r>
            <w:t>Minutes prepared by:  Linnea Becerra</w:t>
          </w:r>
        </w:p>
        <w:p w14:paraId="4DA4479D" w14:textId="58A5F24C" w:rsidR="009033FC" w:rsidRPr="008D6E94" w:rsidRDefault="009033FC" w:rsidP="008D6E94">
          <w:pPr>
            <w:tabs>
              <w:tab w:val="left" w:pos="2340"/>
              <w:tab w:val="left" w:pos="2430"/>
            </w:tabs>
            <w:contextualSpacing/>
            <w:sectPr w:rsidR="009033FC" w:rsidRPr="008D6E94" w:rsidSect="00604B94">
              <w:headerReference w:type="first" r:id="rId11"/>
              <w:type w:val="continuous"/>
              <w:pgSz w:w="12240" w:h="15840" w:code="1"/>
              <w:pgMar w:top="1440" w:right="900" w:bottom="1440" w:left="1080" w:header="720" w:footer="504" w:gutter="0"/>
              <w:cols w:space="720"/>
              <w:titlePg/>
              <w:docGrid w:linePitch="326"/>
            </w:sectPr>
          </w:pPr>
          <w:r>
            <w:t xml:space="preserve">Location:  </w:t>
          </w:r>
          <w:r w:rsidR="008D6E94">
            <w:t xml:space="preserve">Hybrid – </w:t>
          </w:r>
          <w:r w:rsidR="005C0C69" w:rsidRPr="005C0C69">
            <w:t>Minnesota</w:t>
          </w:r>
          <w:r w:rsidR="0009053D" w:rsidRPr="005C0C69">
            <w:t xml:space="preserve"> Room</w:t>
          </w:r>
          <w:r w:rsidR="008D6E94" w:rsidRPr="005C0C69">
            <w:t xml:space="preserve"> at</w:t>
          </w:r>
          <w:r w:rsidR="008D6E94">
            <w:t xml:space="preserve"> the Department of Labor and Industry</w:t>
          </w:r>
          <w:r>
            <w:t xml:space="preserve"> and </w:t>
          </w:r>
          <w:r w:rsidR="008D6E94">
            <w:t>via Webex</w:t>
          </w:r>
        </w:p>
        <w:p w14:paraId="2D3EAF7D" w14:textId="7D3EBA6F" w:rsidR="008D6E94" w:rsidRPr="008D6E94" w:rsidRDefault="008D6E94" w:rsidP="008D6E94">
          <w:pPr>
            <w:pStyle w:val="Heading2"/>
          </w:pPr>
          <w:r w:rsidRPr="008D6E94">
            <w:t>Attendance</w:t>
          </w:r>
        </w:p>
        <w:p w14:paraId="2C4E65D6" w14:textId="5F6AF551" w:rsidR="008D6E94" w:rsidRPr="00895112" w:rsidRDefault="00724E65" w:rsidP="008D6E94">
          <w:r w:rsidRPr="008D6E94">
            <w:rPr>
              <w:b/>
              <w:bCs/>
            </w:rPr>
            <w:t xml:space="preserve">Members </w:t>
          </w:r>
          <w:r w:rsidR="008D6E94" w:rsidRPr="008D6E94">
            <w:rPr>
              <w:b/>
              <w:bCs/>
            </w:rPr>
            <w:t>p</w:t>
          </w:r>
          <w:r w:rsidRPr="008D6E94">
            <w:rPr>
              <w:b/>
              <w:bCs/>
            </w:rPr>
            <w:t>resent</w:t>
          </w:r>
          <w:r w:rsidR="008D6E94">
            <w:rPr>
              <w:b/>
              <w:bCs/>
            </w:rPr>
            <w:br/>
          </w:r>
          <w:r w:rsidR="00FC78CC" w:rsidRPr="00895112">
            <w:t xml:space="preserve">Commissioner Blissenbach </w:t>
          </w:r>
        </w:p>
        <w:p w14:paraId="59939A55" w14:textId="20112F8B" w:rsidR="00FC78CC" w:rsidRPr="00895112" w:rsidRDefault="00FC78CC" w:rsidP="008D6E94">
          <w:r w:rsidRPr="00895112">
            <w:t>Michelle Armstrong</w:t>
          </w:r>
          <w:r w:rsidRPr="00895112">
            <w:tab/>
          </w:r>
        </w:p>
        <w:p w14:paraId="22B0A242" w14:textId="4DFE67D9" w:rsidR="006428F4" w:rsidRPr="00895112" w:rsidRDefault="006428F4" w:rsidP="008D6E94">
          <w:r w:rsidRPr="00895112">
            <w:t>Kim Brenne</w:t>
          </w:r>
          <w:r w:rsidRPr="00895112">
            <w:tab/>
          </w:r>
        </w:p>
        <w:p w14:paraId="210A9EF9" w14:textId="1D83F522" w:rsidR="006428F4" w:rsidRPr="00895112" w:rsidRDefault="006428F4" w:rsidP="008D6E94">
          <w:r w:rsidRPr="00895112">
            <w:t>Michele Fredrickson</w:t>
          </w:r>
          <w:r w:rsidRPr="00895112">
            <w:tab/>
          </w:r>
        </w:p>
        <w:p w14:paraId="441DC14F" w14:textId="448DDE2C" w:rsidR="006428F4" w:rsidRPr="00895112" w:rsidRDefault="006428F4" w:rsidP="008D6E94">
          <w:r w:rsidRPr="00895112">
            <w:t>Jamie Gulley</w:t>
          </w:r>
        </w:p>
        <w:p w14:paraId="7B2D110F" w14:textId="081F1C2E" w:rsidR="006428F4" w:rsidRPr="00895112" w:rsidRDefault="00895112" w:rsidP="008D6E94">
          <w:r w:rsidRPr="00895112">
            <w:t>Maria King</w:t>
          </w:r>
          <w:r w:rsidR="00BD3055">
            <w:t xml:space="preserve"> (remotely)</w:t>
          </w:r>
        </w:p>
        <w:p w14:paraId="05B27683" w14:textId="40605D36" w:rsidR="00BD3055" w:rsidRDefault="00BD3055" w:rsidP="008D6E94">
          <w:r>
            <w:t>Katie Lundmark (remotely)</w:t>
          </w:r>
          <w:r>
            <w:tab/>
          </w:r>
        </w:p>
        <w:p w14:paraId="7518E591" w14:textId="5A979EC3" w:rsidR="00895112" w:rsidRPr="00895112" w:rsidRDefault="00895112" w:rsidP="008D6E94">
          <w:r w:rsidRPr="00895112">
            <w:t>Paula Rocheleau (remotely)</w:t>
          </w:r>
        </w:p>
        <w:p w14:paraId="1F72354B" w14:textId="4431BBE8" w:rsidR="008D6E94" w:rsidRPr="005C0C69" w:rsidRDefault="008D6E94" w:rsidP="008D6E94">
          <w:pPr>
            <w:rPr>
              <w:rFonts w:cs="Calibri"/>
              <w:b/>
              <w:bCs/>
            </w:rPr>
          </w:pPr>
          <w:r w:rsidRPr="008D6E94">
            <w:rPr>
              <w:rFonts w:cs="Calibri"/>
              <w:b/>
              <w:bCs/>
            </w:rPr>
            <w:t>Visitors present</w:t>
          </w:r>
          <w:r w:rsidRPr="005C0C69">
            <w:br/>
          </w:r>
          <w:r w:rsidR="00FC78CC" w:rsidRPr="005C0C69">
            <w:t>Call in user 507276**** (remotely)</w:t>
          </w:r>
        </w:p>
        <w:p w14:paraId="67A34A52" w14:textId="4E6306D8" w:rsidR="00FC78CC" w:rsidRPr="005C0C69" w:rsidRDefault="00FC78CC" w:rsidP="008D6E94">
          <w:r w:rsidRPr="005C0C69">
            <w:t>Community member (remotely)</w:t>
          </w:r>
        </w:p>
        <w:p w14:paraId="545666BF" w14:textId="5BEDD1F3" w:rsidR="00FC78CC" w:rsidRPr="005C0C69" w:rsidRDefault="00FC78CC" w:rsidP="008D6E94">
          <w:r w:rsidRPr="005C0C69">
            <w:t>IC (remotely)</w:t>
          </w:r>
        </w:p>
        <w:p w14:paraId="2C5499E4" w14:textId="110DF57E" w:rsidR="00FC78CC" w:rsidRPr="005C0C69" w:rsidRDefault="00FC78CC" w:rsidP="008D6E94">
          <w:r w:rsidRPr="005C0C69">
            <w:t xml:space="preserve">Kayla </w:t>
          </w:r>
          <w:proofErr w:type="spellStart"/>
          <w:r w:rsidRPr="005C0C69">
            <w:t>Revier</w:t>
          </w:r>
          <w:proofErr w:type="spellEnd"/>
          <w:r w:rsidRPr="005C0C69">
            <w:t xml:space="preserve"> (remotely)</w:t>
          </w:r>
        </w:p>
        <w:p w14:paraId="10357028" w14:textId="664E0DDF" w:rsidR="00FC78CC" w:rsidRPr="005C0C69" w:rsidRDefault="00FC78CC" w:rsidP="008D6E94">
          <w:r w:rsidRPr="005C0C69">
            <w:t>Krystle Conley (remotely)</w:t>
          </w:r>
        </w:p>
        <w:p w14:paraId="50BE81FC" w14:textId="77777777" w:rsidR="001C4C36" w:rsidRDefault="00724E65" w:rsidP="008D6E94">
          <w:r w:rsidRPr="008D6E94">
            <w:rPr>
              <w:b/>
              <w:bCs/>
            </w:rPr>
            <w:t xml:space="preserve">DLI </w:t>
          </w:r>
          <w:r w:rsidR="008D6E94" w:rsidRPr="008D6E94">
            <w:rPr>
              <w:b/>
              <w:bCs/>
            </w:rPr>
            <w:t>s</w:t>
          </w:r>
          <w:r w:rsidRPr="008D6E94">
            <w:rPr>
              <w:b/>
              <w:bCs/>
            </w:rPr>
            <w:t>taff</w:t>
          </w:r>
          <w:r w:rsidR="008D6E94" w:rsidRPr="008D6E94">
            <w:rPr>
              <w:b/>
              <w:bCs/>
            </w:rPr>
            <w:t xml:space="preserve"> members present</w:t>
          </w:r>
          <w:r w:rsidR="008D6E94">
            <w:rPr>
              <w:b/>
              <w:bCs/>
            </w:rPr>
            <w:br/>
          </w:r>
          <w:r w:rsidR="00BA7D79">
            <w:t>Ali Afsharjavan</w:t>
          </w:r>
          <w:r w:rsidR="008D6E94">
            <w:br/>
          </w:r>
          <w:r w:rsidR="00BA7D79" w:rsidRPr="005B1D90">
            <w:t>Linnea Becerr</w:t>
          </w:r>
          <w:r w:rsidR="008D6E94" w:rsidRPr="005B1D90">
            <w:t>a</w:t>
          </w:r>
          <w:r w:rsidR="008D6E94" w:rsidRPr="005B1D90">
            <w:br/>
          </w:r>
          <w:r w:rsidR="00BA7D79" w:rsidRPr="005B1D90">
            <w:t>Paul Enger</w:t>
          </w:r>
        </w:p>
        <w:p w14:paraId="181B6464" w14:textId="353D29B7" w:rsidR="00724E65" w:rsidRPr="001C4C36" w:rsidRDefault="001C4C36" w:rsidP="008D6E94">
          <w:pPr>
            <w:rPr>
              <w:b/>
              <w:bCs/>
              <w:lang w:val="es-ES"/>
            </w:rPr>
          </w:pPr>
          <w:proofErr w:type="spellStart"/>
          <w:r w:rsidRPr="001C4C36">
            <w:rPr>
              <w:lang w:val="es-ES"/>
            </w:rPr>
            <w:t>Jo</w:t>
          </w:r>
          <w:r>
            <w:rPr>
              <w:lang w:val="es-ES"/>
            </w:rPr>
            <w:t>siah</w:t>
          </w:r>
          <w:proofErr w:type="spellEnd"/>
          <w:r>
            <w:rPr>
              <w:lang w:val="es-ES"/>
            </w:rPr>
            <w:t xml:space="preserve"> Moore</w:t>
          </w:r>
          <w:r w:rsidR="008D6E94" w:rsidRPr="001C4C36">
            <w:rPr>
              <w:lang w:val="es-ES"/>
            </w:rPr>
            <w:br/>
          </w:r>
          <w:r w:rsidR="003609FE" w:rsidRPr="001C4C36">
            <w:rPr>
              <w:lang w:val="es-ES"/>
            </w:rPr>
            <w:t>Leah Solo</w:t>
          </w:r>
        </w:p>
        <w:sdt>
          <w:sdtPr>
            <w:rPr>
              <w:rFonts w:eastAsiaTheme="minorHAnsi"/>
              <w:bCs/>
              <w:sz w:val="24"/>
              <w:szCs w:val="22"/>
            </w:rPr>
            <w:id w:val="-278571132"/>
            <w:docPartObj>
              <w:docPartGallery w:val="Cover Pages"/>
              <w:docPartUnique/>
            </w:docPartObj>
          </w:sdtPr>
          <w:sdtEndPr>
            <w:rPr>
              <w:rFonts w:eastAsiaTheme="majorEastAsia"/>
              <w:bCs w:val="0"/>
              <w:sz w:val="32"/>
              <w:szCs w:val="32"/>
            </w:rPr>
          </w:sdtEndPr>
          <w:sdtContent>
            <w:p w14:paraId="766F0725" w14:textId="220AEC63" w:rsidR="009033FC" w:rsidRPr="001C4C36" w:rsidRDefault="009033FC" w:rsidP="008D6E94">
              <w:pPr>
                <w:pStyle w:val="Heading2"/>
                <w:rPr>
                  <w:lang w:val="es-ES"/>
                </w:rPr>
              </w:pPr>
              <w:r w:rsidRPr="001C4C36">
                <w:rPr>
                  <w:lang w:val="es-ES"/>
                </w:rPr>
                <w:t>Agenda items</w:t>
              </w:r>
            </w:p>
            <w:p w14:paraId="5FE1496E" w14:textId="723396AF" w:rsidR="009033FC" w:rsidRDefault="009033FC" w:rsidP="008D6E94">
              <w:pPr>
                <w:pStyle w:val="ListParagraph"/>
                <w:numPr>
                  <w:ilvl w:val="0"/>
                  <w:numId w:val="35"/>
                </w:numPr>
              </w:pPr>
              <w:r w:rsidRPr="008D6E94">
                <w:rPr>
                  <w:b/>
                  <w:bCs/>
                </w:rPr>
                <w:t>Call to order</w:t>
              </w:r>
              <w:r>
                <w:t xml:space="preserve"> – </w:t>
              </w:r>
              <w:r w:rsidR="00615991">
                <w:t>T</w:t>
              </w:r>
              <w:r>
                <w:t xml:space="preserve">he meeting was called to order by </w:t>
              </w:r>
              <w:r w:rsidR="00E46042">
                <w:t>Chair Jamie Gulley</w:t>
              </w:r>
              <w:r w:rsidR="00390405">
                <w:t xml:space="preserve"> </w:t>
              </w:r>
              <w:r>
                <w:t xml:space="preserve">at </w:t>
              </w:r>
              <w:r w:rsidR="005C0C69">
                <w:t>11:01</w:t>
              </w:r>
              <w:r w:rsidR="003609FE">
                <w:t xml:space="preserve"> a.m</w:t>
              </w:r>
              <w:r>
                <w:t xml:space="preserve">. </w:t>
              </w:r>
              <w:r w:rsidR="001251CC">
                <w:t>R</w:t>
              </w:r>
              <w:r>
                <w:t>oll call was taken</w:t>
              </w:r>
              <w:r w:rsidRPr="00BD4B8A">
                <w:t>. A quorum was declared.</w:t>
              </w:r>
            </w:p>
            <w:p w14:paraId="60F69F1E" w14:textId="7724043A" w:rsidR="009033FC" w:rsidRDefault="009033FC" w:rsidP="008D6E94">
              <w:pPr>
                <w:pStyle w:val="ListParagraph"/>
                <w:numPr>
                  <w:ilvl w:val="0"/>
                  <w:numId w:val="35"/>
                </w:numPr>
              </w:pPr>
              <w:r w:rsidRPr="008D6E94">
                <w:rPr>
                  <w:b/>
                  <w:bCs/>
                </w:rPr>
                <w:t>Approval of agenda</w:t>
              </w:r>
              <w:r>
                <w:t xml:space="preserve"> </w:t>
              </w:r>
              <w:r w:rsidR="001251CC">
                <w:t>–</w:t>
              </w:r>
              <w:r>
                <w:t xml:space="preserve"> </w:t>
              </w:r>
              <w:r w:rsidR="00E72F3E">
                <w:t>A</w:t>
              </w:r>
              <w:r w:rsidRPr="00BD4B8A">
                <w:t xml:space="preserve"> motion to approve the agenda as presented was made by </w:t>
              </w:r>
              <w:r w:rsidR="00615991">
                <w:t>Commissioner Blissenbach</w:t>
              </w:r>
              <w:r w:rsidR="007F186B">
                <w:t xml:space="preserve"> and</w:t>
              </w:r>
              <w:r w:rsidRPr="00BD4B8A">
                <w:t xml:space="preserve"> seconded by</w:t>
              </w:r>
              <w:r w:rsidR="00E72F3E">
                <w:t xml:space="preserve"> </w:t>
              </w:r>
              <w:r w:rsidR="00615991">
                <w:t>Michele Fredrickson</w:t>
              </w:r>
              <w:r w:rsidRPr="00BD4B8A">
                <w:t xml:space="preserve">. </w:t>
              </w:r>
              <w:r w:rsidR="00BD4B8A">
                <w:t>A r</w:t>
              </w:r>
              <w:r w:rsidRPr="00BD4B8A">
                <w:t xml:space="preserve">oll call </w:t>
              </w:r>
              <w:r w:rsidR="001251CC">
                <w:t xml:space="preserve">vote </w:t>
              </w:r>
              <w:r w:rsidRPr="00BD4B8A">
                <w:t xml:space="preserve">was </w:t>
              </w:r>
              <w:r w:rsidR="00615991" w:rsidRPr="00BD4B8A">
                <w:t>taken,</w:t>
              </w:r>
              <w:r w:rsidR="007F186B">
                <w:t xml:space="preserve"> and</w:t>
              </w:r>
              <w:r w:rsidRPr="00BD4B8A">
                <w:t xml:space="preserve"> the motion passed unanimously.</w:t>
              </w:r>
            </w:p>
            <w:p w14:paraId="5C2F74F0" w14:textId="33269007" w:rsidR="009033FC" w:rsidRPr="007F186B" w:rsidRDefault="009033FC" w:rsidP="008D6E94">
              <w:pPr>
                <w:pStyle w:val="ListParagraph"/>
                <w:numPr>
                  <w:ilvl w:val="0"/>
                  <w:numId w:val="35"/>
                </w:numPr>
              </w:pPr>
              <w:r w:rsidRPr="008D6E94">
                <w:rPr>
                  <w:b/>
                  <w:bCs/>
                </w:rPr>
                <w:lastRenderedPageBreak/>
                <w:t xml:space="preserve">Approval of drafted meeting minutes </w:t>
              </w:r>
              <w:r w:rsidRPr="001251CC">
                <w:t>–</w:t>
              </w:r>
              <w:r w:rsidRPr="008D6E94">
                <w:rPr>
                  <w:b/>
                  <w:bCs/>
                </w:rPr>
                <w:t xml:space="preserve"> </w:t>
              </w:r>
              <w:r w:rsidR="00E72F3E">
                <w:t>A</w:t>
              </w:r>
              <w:r w:rsidRPr="00BD4B8A">
                <w:t xml:space="preserve"> motion to approve the</w:t>
              </w:r>
              <w:r w:rsidR="00D15C6C">
                <w:t xml:space="preserve"> 11/7/2024</w:t>
              </w:r>
              <w:r w:rsidR="00E72F3E">
                <w:t>,</w:t>
              </w:r>
              <w:r w:rsidRPr="00BD4B8A">
                <w:t xml:space="preserve"> drafted meeting minutes as presented was made by</w:t>
              </w:r>
              <w:r w:rsidR="007F186B">
                <w:t xml:space="preserve"> </w:t>
              </w:r>
              <w:r w:rsidR="00D15C6C">
                <w:t>Commissioner Blissenbach</w:t>
              </w:r>
              <w:r w:rsidR="007F186B">
                <w:t xml:space="preserve"> and</w:t>
              </w:r>
              <w:r w:rsidRPr="00BD4B8A">
                <w:t xml:space="preserve"> seconded by</w:t>
              </w:r>
              <w:r w:rsidR="007F186B">
                <w:t xml:space="preserve"> </w:t>
              </w:r>
              <w:r w:rsidR="00D15C6C">
                <w:t>Michele Fredrickson.</w:t>
              </w:r>
              <w:r w:rsidRPr="00BD4B8A">
                <w:t xml:space="preserve"> </w:t>
              </w:r>
              <w:r w:rsidR="00BD4B8A">
                <w:t>A r</w:t>
              </w:r>
              <w:r w:rsidRPr="00BD4B8A">
                <w:t xml:space="preserve">oll call </w:t>
              </w:r>
              <w:r w:rsidR="001251CC">
                <w:t xml:space="preserve">vote </w:t>
              </w:r>
              <w:r w:rsidRPr="00BD4B8A">
                <w:t xml:space="preserve">was </w:t>
              </w:r>
              <w:r w:rsidR="00D15C6C" w:rsidRPr="00BD4B8A">
                <w:t>taken,</w:t>
              </w:r>
              <w:r w:rsidR="007F186B">
                <w:t xml:space="preserve"> and</w:t>
              </w:r>
              <w:r w:rsidRPr="00BD4B8A">
                <w:t xml:space="preserve"> the motion passed unanimously.</w:t>
              </w:r>
            </w:p>
            <w:p w14:paraId="210E789C" w14:textId="208A4259" w:rsidR="009033FC" w:rsidRDefault="009033FC" w:rsidP="008D6E94">
              <w:pPr>
                <w:pStyle w:val="ListParagraph"/>
                <w:numPr>
                  <w:ilvl w:val="0"/>
                  <w:numId w:val="35"/>
                </w:numPr>
              </w:pPr>
              <w:r w:rsidRPr="008D6E94">
                <w:rPr>
                  <w:b/>
                  <w:bCs/>
                </w:rPr>
                <w:t xml:space="preserve">Board </w:t>
              </w:r>
              <w:r w:rsidR="007F186B">
                <w:rPr>
                  <w:b/>
                  <w:bCs/>
                </w:rPr>
                <w:t>u</w:t>
              </w:r>
              <w:r w:rsidRPr="008D6E94">
                <w:rPr>
                  <w:b/>
                  <w:bCs/>
                </w:rPr>
                <w:t>pdates</w:t>
              </w:r>
              <w:r w:rsidR="007F186B" w:rsidRPr="007F186B">
                <w:t xml:space="preserve"> –</w:t>
              </w:r>
            </w:p>
            <w:p w14:paraId="43C4EAEE" w14:textId="2D673C27" w:rsidR="00665088" w:rsidRPr="005529FA" w:rsidRDefault="006E676E" w:rsidP="005C0C69">
              <w:pPr>
                <w:pStyle w:val="ListParagraph"/>
                <w:numPr>
                  <w:ilvl w:val="1"/>
                  <w:numId w:val="38"/>
                </w:numPr>
              </w:pPr>
              <w:r w:rsidRPr="005529FA">
                <w:t>Executive Director Solo</w:t>
              </w:r>
              <w:r w:rsidRPr="005529FA">
                <w:tab/>
                <w:t>reported that the first set of wage rules were posted in the state registrar on 10/28 and are ready to go</w:t>
              </w:r>
              <w:r w:rsidR="00665088" w:rsidRPr="005529FA">
                <w:t xml:space="preserve"> if the legislature approves the appropriation. The board moved the second set is with the office of </w:t>
              </w:r>
              <w:r w:rsidR="004F2DCB" w:rsidRPr="005529FA">
                <w:t xml:space="preserve">administrative hearings who will send them to the </w:t>
              </w:r>
              <w:r w:rsidR="00D5475E" w:rsidRPr="005529FA">
                <w:t>governor’s</w:t>
              </w:r>
              <w:r w:rsidR="004F2DCB" w:rsidRPr="005529FA">
                <w:t xml:space="preserve"> office</w:t>
              </w:r>
              <w:r w:rsidR="00F2797A" w:rsidRPr="005529FA">
                <w:t xml:space="preserve">. </w:t>
              </w:r>
            </w:p>
            <w:p w14:paraId="29DB1FE7" w14:textId="6FE5A753" w:rsidR="00F2797A" w:rsidRPr="005529FA" w:rsidRDefault="00F2797A" w:rsidP="005C0C69">
              <w:pPr>
                <w:pStyle w:val="ListParagraph"/>
                <w:numPr>
                  <w:ilvl w:val="1"/>
                  <w:numId w:val="38"/>
                </w:numPr>
              </w:pPr>
              <w:r w:rsidRPr="005529FA">
                <w:t xml:space="preserve">Solo went over the </w:t>
              </w:r>
              <w:r w:rsidR="004E6814">
                <w:t>implementation items,</w:t>
              </w:r>
              <w:r w:rsidR="00EC4A3A">
                <w:t xml:space="preserve"> a public engagement plan for implementation</w:t>
              </w:r>
              <w:r w:rsidR="005461FE">
                <w:t xml:space="preserve"> and the written materials to give to the public. </w:t>
              </w:r>
            </w:p>
            <w:p w14:paraId="36C13280" w14:textId="6C52662B" w:rsidR="00F2797A" w:rsidRDefault="00CA2004" w:rsidP="005C0C69">
              <w:pPr>
                <w:pStyle w:val="ListParagraph"/>
                <w:numPr>
                  <w:ilvl w:val="1"/>
                  <w:numId w:val="38"/>
                </w:numPr>
              </w:pPr>
              <w:r>
                <w:t xml:space="preserve">Solo updated the board about the </w:t>
              </w:r>
              <w:r w:rsidR="00DE1DF8">
                <w:t>a</w:t>
              </w:r>
              <w:r w:rsidR="00F2797A" w:rsidRPr="005529FA">
                <w:t>nnual report</w:t>
              </w:r>
              <w:r w:rsidR="00DE1DF8">
                <w:t xml:space="preserve"> that has been drafted. This report will go</w:t>
              </w:r>
              <w:r w:rsidR="00F2797A" w:rsidRPr="005529FA">
                <w:t xml:space="preserve"> to the legislature </w:t>
              </w:r>
              <w:r w:rsidR="009B2D0A" w:rsidRPr="005529FA">
                <w:t xml:space="preserve">per statute </w:t>
              </w:r>
              <w:r w:rsidR="00DE1DF8">
                <w:t>a</w:t>
              </w:r>
              <w:r w:rsidR="009B2D0A" w:rsidRPr="005529FA">
                <w:t>nd will</w:t>
              </w:r>
              <w:r w:rsidR="004818B8">
                <w:t xml:space="preserve"> be</w:t>
              </w:r>
              <w:r w:rsidR="009B2D0A" w:rsidRPr="005529FA">
                <w:t xml:space="preserve"> present</w:t>
              </w:r>
              <w:r w:rsidR="004818B8">
                <w:t>ed</w:t>
              </w:r>
              <w:r w:rsidR="009B2D0A" w:rsidRPr="005529FA">
                <w:t xml:space="preserve"> to the board before it is submitted</w:t>
              </w:r>
              <w:r w:rsidR="004818B8">
                <w:t>. The report</w:t>
              </w:r>
              <w:r w:rsidR="009B2D0A" w:rsidRPr="005529FA">
                <w:t xml:space="preserve"> </w:t>
              </w:r>
              <w:r w:rsidR="005529FA" w:rsidRPr="005529FA">
                <w:t>should be available for review within the next week.</w:t>
              </w:r>
              <w:r w:rsidR="00596ACE">
                <w:t xml:space="preserve"> There was discussion about the timeline of the annual report and </w:t>
              </w:r>
              <w:r w:rsidR="004818B8">
                <w:t xml:space="preserve">who receives it. It was clarified that it </w:t>
              </w:r>
              <w:r w:rsidR="00FE0EE2">
                <w:t xml:space="preserve">goes to the chairs of the </w:t>
              </w:r>
              <w:r w:rsidR="00A8798C">
                <w:t xml:space="preserve">multiple </w:t>
              </w:r>
              <w:r w:rsidR="001C4C36">
                <w:t>committees</w:t>
              </w:r>
              <w:r w:rsidR="00FE0EE2">
                <w:t xml:space="preserve"> and the minority leads of the committees that are related to the board</w:t>
              </w:r>
              <w:r w:rsidR="00A8798C">
                <w:t xml:space="preserve">. It is also </w:t>
              </w:r>
              <w:r w:rsidR="002F5D2E">
                <w:t>filed with the legislative library</w:t>
              </w:r>
              <w:r w:rsidR="00A8798C">
                <w:t xml:space="preserve">. </w:t>
              </w:r>
              <w:r w:rsidR="00544032">
                <w:t xml:space="preserve">The annual report needs to be submitted by December 1, 2024. Lundmark expressed concern with the quick turn around the deadline quickly approaching. </w:t>
              </w:r>
              <w:r w:rsidR="00EE6BD7">
                <w:t>Blissenbach</w:t>
              </w:r>
              <w:r w:rsidR="00C44AFD">
                <w:t xml:space="preserve"> clar</w:t>
              </w:r>
              <w:r w:rsidR="003C6EA6">
                <w:t xml:space="preserve">ified </w:t>
              </w:r>
              <w:r w:rsidR="00EE6BD7">
                <w:t xml:space="preserve">that the legislation calls for the report to include </w:t>
              </w:r>
              <w:r w:rsidR="00544032">
                <w:t>actions taken and standards adopted</w:t>
              </w:r>
              <w:r w:rsidR="0099299E">
                <w:t xml:space="preserve">. </w:t>
              </w:r>
              <w:r w:rsidR="00C136DA">
                <w:t xml:space="preserve">Solo committed to get the report to the board </w:t>
              </w:r>
              <w:r w:rsidR="002271A9">
                <w:t xml:space="preserve">by Friday, November 22, 2024. </w:t>
              </w:r>
            </w:p>
            <w:p w14:paraId="20F6B3F5" w14:textId="3D9ED567" w:rsidR="000B0A6F" w:rsidRDefault="000B0A6F" w:rsidP="005C0C69">
              <w:pPr>
                <w:pStyle w:val="ListParagraph"/>
                <w:numPr>
                  <w:ilvl w:val="1"/>
                  <w:numId w:val="38"/>
                </w:numPr>
              </w:pPr>
              <w:r>
                <w:t>Solo noted the possible potential pending litigation</w:t>
              </w:r>
              <w:r w:rsidR="007F0527">
                <w:t xml:space="preserve"> brought against the board. </w:t>
              </w:r>
            </w:p>
            <w:p w14:paraId="020D60A8" w14:textId="19F6A873" w:rsidR="00BD3055" w:rsidRDefault="00BD3055" w:rsidP="005C0C69">
              <w:pPr>
                <w:pStyle w:val="ListParagraph"/>
                <w:numPr>
                  <w:ilvl w:val="1"/>
                  <w:numId w:val="38"/>
                </w:numPr>
              </w:pPr>
              <w:r>
                <w:t xml:space="preserve">Waivers and variances workgroup </w:t>
              </w:r>
              <w:r w:rsidR="004C615D">
                <w:t xml:space="preserve">reported out that they </w:t>
              </w:r>
              <w:r w:rsidR="005C0C69">
                <w:t>agree</w:t>
              </w:r>
              <w:r>
                <w:t xml:space="preserve"> on what will be asked for in an application for a waiver and variance and </w:t>
              </w:r>
              <w:r w:rsidR="000B0A6F">
                <w:t xml:space="preserve">a recommendation that a committee </w:t>
              </w:r>
              <w:r w:rsidR="0008736D">
                <w:t xml:space="preserve">(or multiple depending on how many are received) </w:t>
              </w:r>
              <w:r w:rsidR="000B0A6F">
                <w:t xml:space="preserve">be created to review the applications. The </w:t>
              </w:r>
              <w:r w:rsidR="00B10FA6">
                <w:t xml:space="preserve">workgroup </w:t>
              </w:r>
              <w:r w:rsidR="000B0A6F">
                <w:t>suggest</w:t>
              </w:r>
              <w:r w:rsidR="00B10FA6">
                <w:t>s</w:t>
              </w:r>
              <w:r w:rsidR="000B0A6F">
                <w:t xml:space="preserve"> that the applications be submitted with a number or letter code to preserve </w:t>
              </w:r>
              <w:r w:rsidR="00D55847">
                <w:t xml:space="preserve">anonymity. </w:t>
              </w:r>
              <w:r w:rsidR="00B10FA6">
                <w:t>The group is o</w:t>
              </w:r>
              <w:r w:rsidR="00D55847">
                <w:t xml:space="preserve">n track to have a process by the beginning of December. Kim Brenne noted that there </w:t>
              </w:r>
              <w:r w:rsidR="00B10FA6">
                <w:t>is a proposed</w:t>
              </w:r>
              <w:r w:rsidR="00D55847">
                <w:t xml:space="preserve"> cooling off period for </w:t>
              </w:r>
              <w:r w:rsidR="005C3964">
                <w:t xml:space="preserve">facilities that apply, </w:t>
              </w:r>
              <w:r w:rsidR="008235C5">
                <w:t xml:space="preserve">possibly a year. </w:t>
              </w:r>
              <w:r w:rsidR="00B10FA6">
                <w:t>It was noted that the a</w:t>
              </w:r>
              <w:r w:rsidR="000D344C">
                <w:t xml:space="preserve">pplication and process is not permanent and can be modified moving forward if there </w:t>
              </w:r>
              <w:r w:rsidR="00B530F5">
                <w:t xml:space="preserve">is feedback to improve the process. </w:t>
              </w:r>
            </w:p>
            <w:p w14:paraId="1C47607F" w14:textId="4F7DA737" w:rsidR="00DC73AE" w:rsidRDefault="00DC73AE" w:rsidP="005C0C69">
              <w:pPr>
                <w:pStyle w:val="ListParagraph"/>
                <w:numPr>
                  <w:ilvl w:val="1"/>
                  <w:numId w:val="38"/>
                </w:numPr>
              </w:pPr>
              <w:r>
                <w:t>Certification and training</w:t>
              </w:r>
              <w:r w:rsidR="001D1BFD">
                <w:t xml:space="preserve"> workgroup </w:t>
              </w:r>
              <w:r w:rsidR="006A1297">
                <w:t xml:space="preserve">did not meet between this board meeting and the most recent one, so there was nothing to report. </w:t>
              </w:r>
            </w:p>
            <w:p w14:paraId="1F809129" w14:textId="053C067D" w:rsidR="00630101" w:rsidRDefault="006A1297" w:rsidP="005C0C69">
              <w:pPr>
                <w:pStyle w:val="ListParagraph"/>
                <w:numPr>
                  <w:ilvl w:val="1"/>
                  <w:numId w:val="38"/>
                </w:numPr>
              </w:pPr>
              <w:r>
                <w:t>The p</w:t>
              </w:r>
              <w:r w:rsidR="00DC73AE">
                <w:t xml:space="preserve">ublic hearing </w:t>
              </w:r>
              <w:r>
                <w:t xml:space="preserve">workgroup </w:t>
              </w:r>
              <w:r w:rsidR="00DC73AE">
                <w:t>meeting is scheduled for Monday, November 18, 2024</w:t>
              </w:r>
              <w:r w:rsidR="002740D9">
                <w:t xml:space="preserve">. Executive Director Solo presented the </w:t>
              </w:r>
              <w:r>
                <w:t>public</w:t>
              </w:r>
              <w:r w:rsidR="008954A9">
                <w:t xml:space="preserve"> engagement plan</w:t>
              </w:r>
              <w:r>
                <w:t>, and the H</w:t>
              </w:r>
              <w:r w:rsidR="002740D9">
                <w:t>ow</w:t>
              </w:r>
              <w:r>
                <w:t>-</w:t>
              </w:r>
              <w:r w:rsidR="002740D9">
                <w:t xml:space="preserve">to, Holiday Pay Rules </w:t>
              </w:r>
              <w:r>
                <w:t>memo that will be brought to that coming meeting.</w:t>
              </w:r>
              <w:r w:rsidR="00842E59">
                <w:t xml:space="preserve"> </w:t>
              </w:r>
              <w:r w:rsidR="00630101">
                <w:t>Kim Brenne suggested</w:t>
              </w:r>
              <w:r w:rsidR="00450C03">
                <w:t>, and Paula Rocheleau agreed,</w:t>
              </w:r>
              <w:r w:rsidR="00630101">
                <w:t xml:space="preserve"> to add a contact person or </w:t>
              </w:r>
              <w:r w:rsidR="00E54D40">
                <w:t>email</w:t>
              </w:r>
              <w:r w:rsidR="00630101">
                <w:t xml:space="preserve"> to put in the </w:t>
              </w:r>
              <w:r w:rsidR="007237F6">
                <w:t>How-to and the Frequently asked questions</w:t>
              </w:r>
              <w:r w:rsidR="003B0F2B">
                <w:t xml:space="preserve">. </w:t>
              </w:r>
              <w:r w:rsidR="00E54D40">
                <w:t xml:space="preserve">Brenne also suggested making multiple iterations of the FAQ document as the board receives feedback and additional questions from facilities. </w:t>
              </w:r>
            </w:p>
            <w:p w14:paraId="4CAE42CD" w14:textId="6D24A52C" w:rsidR="002176E7" w:rsidRDefault="007E60E6" w:rsidP="005C0C69">
              <w:pPr>
                <w:pStyle w:val="ListParagraph"/>
                <w:numPr>
                  <w:ilvl w:val="1"/>
                  <w:numId w:val="38"/>
                </w:numPr>
              </w:pPr>
              <w:r>
                <w:t xml:space="preserve">There was discussion about moving the next meeting up to give facilities more </w:t>
              </w:r>
              <w:r w:rsidR="001739DD">
                <w:t xml:space="preserve">time to apply and then a few weeks between the date </w:t>
              </w:r>
              <w:r w:rsidR="00654269">
                <w:t xml:space="preserve">the application window opens </w:t>
              </w:r>
              <w:r w:rsidR="002B2890">
                <w:t>and the</w:t>
              </w:r>
              <w:r w:rsidR="00654269">
                <w:t xml:space="preserve"> date </w:t>
              </w:r>
              <w:r w:rsidR="00870FC6">
                <w:t>the application window</w:t>
              </w:r>
              <w:r w:rsidR="00654269">
                <w:t xml:space="preserve"> closes</w:t>
              </w:r>
              <w:r w:rsidR="009D3CCC">
                <w:t xml:space="preserve"> to do webinars and answer questions. </w:t>
              </w:r>
              <w:r w:rsidR="00412959">
                <w:t xml:space="preserve">It was discussed and the board will move their full board meeting up one week </w:t>
              </w:r>
              <w:proofErr w:type="gramStart"/>
              <w:r w:rsidR="00412959">
                <w:t>in order to</w:t>
              </w:r>
              <w:proofErr w:type="gramEnd"/>
              <w:r w:rsidR="00412959">
                <w:t xml:space="preserve"> have the </w:t>
              </w:r>
              <w:r w:rsidR="00911777">
                <w:t xml:space="preserve">process validated before the webinar. </w:t>
              </w:r>
            </w:p>
            <w:p w14:paraId="691C186B" w14:textId="33FAB73E" w:rsidR="007E60E6" w:rsidRPr="005529FA" w:rsidRDefault="00654269" w:rsidP="005C0C69">
              <w:pPr>
                <w:pStyle w:val="ListParagraph"/>
                <w:numPr>
                  <w:ilvl w:val="1"/>
                  <w:numId w:val="38"/>
                </w:numPr>
              </w:pPr>
              <w:r>
                <w:t xml:space="preserve"> </w:t>
              </w:r>
              <w:r w:rsidR="00911777">
                <w:t xml:space="preserve">The data workgroup did not present as their next meeting is in the middle of </w:t>
              </w:r>
              <w:r w:rsidR="00734B10">
                <w:t xml:space="preserve">December. </w:t>
              </w:r>
            </w:p>
            <w:p w14:paraId="42368086" w14:textId="77777777" w:rsidR="007F186B" w:rsidRDefault="009033FC" w:rsidP="007F186B">
              <w:pPr>
                <w:pStyle w:val="ListParagraph"/>
                <w:numPr>
                  <w:ilvl w:val="0"/>
                  <w:numId w:val="35"/>
                </w:numPr>
              </w:pPr>
              <w:r w:rsidRPr="007F186B">
                <w:rPr>
                  <w:b/>
                  <w:bCs/>
                </w:rPr>
                <w:t xml:space="preserve">New </w:t>
              </w:r>
              <w:r w:rsidR="007F186B">
                <w:rPr>
                  <w:b/>
                  <w:bCs/>
                </w:rPr>
                <w:t>b</w:t>
              </w:r>
              <w:r w:rsidRPr="007F186B">
                <w:rPr>
                  <w:b/>
                  <w:bCs/>
                </w:rPr>
                <w:t>usiness</w:t>
              </w:r>
              <w:r>
                <w:t xml:space="preserve"> –</w:t>
              </w:r>
            </w:p>
            <w:p w14:paraId="32A9E4FD" w14:textId="06B645F1" w:rsidR="007F186B" w:rsidRDefault="009033FC" w:rsidP="007F186B">
              <w:pPr>
                <w:pStyle w:val="ListParagraph"/>
                <w:numPr>
                  <w:ilvl w:val="0"/>
                  <w:numId w:val="35"/>
                </w:numPr>
              </w:pPr>
              <w:r w:rsidRPr="007F186B">
                <w:rPr>
                  <w:b/>
                  <w:bCs/>
                </w:rPr>
                <w:lastRenderedPageBreak/>
                <w:t xml:space="preserve">Next </w:t>
              </w:r>
              <w:r w:rsidR="007F186B">
                <w:rPr>
                  <w:b/>
                  <w:bCs/>
                </w:rPr>
                <w:t>m</w:t>
              </w:r>
              <w:r w:rsidRPr="007F186B">
                <w:rPr>
                  <w:b/>
                  <w:bCs/>
                </w:rPr>
                <w:t xml:space="preserve">eeting </w:t>
              </w:r>
              <w:r w:rsidRPr="00067311">
                <w:t>–</w:t>
              </w:r>
              <w:r w:rsidR="00BE0BDA">
                <w:t xml:space="preserve"> Thursday, December 5, </w:t>
              </w:r>
              <w:proofErr w:type="gramStart"/>
              <w:r w:rsidR="00BE0BDA">
                <w:t>2024</w:t>
              </w:r>
              <w:proofErr w:type="gramEnd"/>
              <w:r w:rsidR="00BE0BDA">
                <w:t xml:space="preserve"> at 4 p.m.</w:t>
              </w:r>
            </w:p>
            <w:p w14:paraId="53D329A2" w14:textId="0D2BB2AC" w:rsidR="009033FC" w:rsidRDefault="007F186B" w:rsidP="007F186B">
              <w:pPr>
                <w:pStyle w:val="Heading2"/>
              </w:pPr>
              <w:r>
                <w:t>Adjournment</w:t>
              </w:r>
            </w:p>
          </w:sdtContent>
        </w:sdt>
      </w:sdtContent>
    </w:sdt>
    <w:p w14:paraId="091E82BC" w14:textId="7FCB900F" w:rsidR="004B6D01" w:rsidRPr="009033FC" w:rsidRDefault="009033FC" w:rsidP="009033FC">
      <w:r>
        <w:t>A motion</w:t>
      </w:r>
      <w:r w:rsidR="007F186B">
        <w:t xml:space="preserve"> was</w:t>
      </w:r>
      <w:r>
        <w:t xml:space="preserve"> made by</w:t>
      </w:r>
      <w:r w:rsidR="007F186B">
        <w:t xml:space="preserve"> </w:t>
      </w:r>
      <w:r w:rsidR="00734B10">
        <w:t>Kim Brenne</w:t>
      </w:r>
      <w:r>
        <w:t xml:space="preserve"> to adjourn</w:t>
      </w:r>
      <w:r w:rsidR="007F186B">
        <w:t xml:space="preserve"> the meeting</w:t>
      </w:r>
      <w:r>
        <w:t xml:space="preserve"> at </w:t>
      </w:r>
      <w:r w:rsidR="00734B10">
        <w:t>11:53</w:t>
      </w:r>
      <w:r w:rsidR="003D2175">
        <w:t xml:space="preserve"> a.m.</w:t>
      </w:r>
      <w:r w:rsidR="007F186B">
        <w:t xml:space="preserve"> and</w:t>
      </w:r>
      <w:r>
        <w:t xml:space="preserve"> seconded by </w:t>
      </w:r>
      <w:r w:rsidR="00734B10">
        <w:t>Commissioner Blissenbach</w:t>
      </w:r>
      <w:r>
        <w:t>. A roll call</w:t>
      </w:r>
      <w:r w:rsidR="007F186B">
        <w:t xml:space="preserve"> vote</w:t>
      </w:r>
      <w:r>
        <w:t xml:space="preserve"> was </w:t>
      </w:r>
      <w:r w:rsidR="00734B10">
        <w:t>taken,</w:t>
      </w:r>
      <w:r w:rsidR="007F186B">
        <w:t xml:space="preserve"> and the </w:t>
      </w:r>
      <w:r>
        <w:t>motion passed unanimously.</w:t>
      </w:r>
    </w:p>
    <w:sectPr w:rsidR="004B6D01" w:rsidRPr="009033FC" w:rsidSect="001B5073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F2B2" w14:textId="77777777" w:rsidR="00BA3FE7" w:rsidRDefault="00BA3FE7" w:rsidP="003432CA">
      <w:r>
        <w:separator/>
      </w:r>
    </w:p>
    <w:p w14:paraId="58066C9B" w14:textId="77777777" w:rsidR="00BA3FE7" w:rsidRDefault="00BA3FE7"/>
  </w:endnote>
  <w:endnote w:type="continuationSeparator" w:id="0">
    <w:p w14:paraId="42E39CD8" w14:textId="77777777" w:rsidR="00BA3FE7" w:rsidRDefault="00BA3FE7" w:rsidP="003432CA">
      <w:r>
        <w:continuationSeparator/>
      </w:r>
    </w:p>
    <w:p w14:paraId="3104EB94" w14:textId="77777777" w:rsidR="00BA3FE7" w:rsidRDefault="00BA3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7017" w14:textId="2E83D7D3" w:rsidR="004C5027" w:rsidRDefault="0000000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F186B">
          <w:t>Minutes:  NHWSB Waivers and Variances Workgroup, Sept. 11, 2024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7A8C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39E511CB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90B2" w14:textId="77777777" w:rsidR="00BA3FE7" w:rsidRDefault="00BA3FE7" w:rsidP="003432CA">
      <w:r>
        <w:separator/>
      </w:r>
    </w:p>
    <w:p w14:paraId="7D0ED035" w14:textId="77777777" w:rsidR="00BA3FE7" w:rsidRDefault="00BA3FE7"/>
  </w:footnote>
  <w:footnote w:type="continuationSeparator" w:id="0">
    <w:p w14:paraId="5AFC767E" w14:textId="77777777" w:rsidR="00BA3FE7" w:rsidRDefault="00BA3FE7" w:rsidP="003432CA">
      <w:r>
        <w:continuationSeparator/>
      </w:r>
    </w:p>
    <w:p w14:paraId="225AA2D5" w14:textId="77777777" w:rsidR="00BA3FE7" w:rsidRDefault="00BA3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C124" w14:textId="776BC2A0" w:rsidR="009033FC" w:rsidRDefault="00000000">
    <w:pPr>
      <w:pStyle w:val="Header"/>
    </w:pPr>
    <w:sdt>
      <w:sdtPr>
        <w:id w:val="-131397614"/>
        <w:docPartObj>
          <w:docPartGallery w:val="Watermarks"/>
          <w:docPartUnique/>
        </w:docPartObj>
      </w:sdtPr>
      <w:sdtContent>
        <w:r>
          <w:rPr>
            <w:noProof/>
          </w:rPr>
          <w:pict w14:anchorId="16D3A0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33FC">
      <w:rPr>
        <w:noProof/>
        <w:lang w:bidi="ar-SA"/>
      </w:rPr>
      <w:drawing>
        <wp:inline distT="0" distB="0" distL="0" distR="0" wp14:anchorId="3E4B218B" wp14:editId="653B9D3D">
          <wp:extent cx="2778579" cy="573674"/>
          <wp:effectExtent l="0" t="0" r="3175" b="0"/>
          <wp:docPr id="3" name="Picture 3" descr="Logo:  Minnesota Department of Labor and 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:  Minnesota Department of Labor and Indu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5043" cy="581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4154" w14:textId="3B0C0700" w:rsidR="009033FC" w:rsidRDefault="00903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2.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A37DB"/>
    <w:multiLevelType w:val="hybridMultilevel"/>
    <w:tmpl w:val="F20E8454"/>
    <w:lvl w:ilvl="0" w:tplc="2708A2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4C4E"/>
    <w:multiLevelType w:val="hybridMultilevel"/>
    <w:tmpl w:val="34D09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F2D24"/>
    <w:multiLevelType w:val="hybridMultilevel"/>
    <w:tmpl w:val="61FC836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B5240"/>
    <w:multiLevelType w:val="hybridMultilevel"/>
    <w:tmpl w:val="CF6846C4"/>
    <w:lvl w:ilvl="0" w:tplc="30548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B563C"/>
    <w:multiLevelType w:val="hybridMultilevel"/>
    <w:tmpl w:val="114CE5CC"/>
    <w:lvl w:ilvl="0" w:tplc="1E8C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46">
    <w:abstractNumId w:val="3"/>
  </w:num>
  <w:num w:numId="2" w16cid:durableId="1886326660">
    <w:abstractNumId w:val="7"/>
  </w:num>
  <w:num w:numId="3" w16cid:durableId="1446927493">
    <w:abstractNumId w:val="29"/>
  </w:num>
  <w:num w:numId="4" w16cid:durableId="1967735357">
    <w:abstractNumId w:val="27"/>
  </w:num>
  <w:num w:numId="5" w16cid:durableId="1115558408">
    <w:abstractNumId w:val="22"/>
  </w:num>
  <w:num w:numId="6" w16cid:durableId="1245844930">
    <w:abstractNumId w:val="4"/>
  </w:num>
  <w:num w:numId="7" w16cid:durableId="1794134500">
    <w:abstractNumId w:val="18"/>
  </w:num>
  <w:num w:numId="8" w16cid:durableId="1975287318">
    <w:abstractNumId w:val="8"/>
  </w:num>
  <w:num w:numId="9" w16cid:durableId="1678800535">
    <w:abstractNumId w:val="13"/>
  </w:num>
  <w:num w:numId="10" w16cid:durableId="1410620564">
    <w:abstractNumId w:val="2"/>
  </w:num>
  <w:num w:numId="11" w16cid:durableId="469445959">
    <w:abstractNumId w:val="2"/>
  </w:num>
  <w:num w:numId="12" w16cid:durableId="1592667564">
    <w:abstractNumId w:val="30"/>
  </w:num>
  <w:num w:numId="13" w16cid:durableId="353965996">
    <w:abstractNumId w:val="31"/>
  </w:num>
  <w:num w:numId="14" w16cid:durableId="1295939205">
    <w:abstractNumId w:val="21"/>
  </w:num>
  <w:num w:numId="15" w16cid:durableId="842822292">
    <w:abstractNumId w:val="2"/>
  </w:num>
  <w:num w:numId="16" w16cid:durableId="936522110">
    <w:abstractNumId w:val="31"/>
  </w:num>
  <w:num w:numId="17" w16cid:durableId="939410343">
    <w:abstractNumId w:val="21"/>
  </w:num>
  <w:num w:numId="18" w16cid:durableId="1302609908">
    <w:abstractNumId w:val="12"/>
  </w:num>
  <w:num w:numId="19" w16cid:durableId="1991443688">
    <w:abstractNumId w:val="6"/>
  </w:num>
  <w:num w:numId="20" w16cid:durableId="1153525963">
    <w:abstractNumId w:val="1"/>
  </w:num>
  <w:num w:numId="21" w16cid:durableId="931622031">
    <w:abstractNumId w:val="0"/>
  </w:num>
  <w:num w:numId="22" w16cid:durableId="1561284650">
    <w:abstractNumId w:val="10"/>
  </w:num>
  <w:num w:numId="23" w16cid:durableId="1907521316">
    <w:abstractNumId w:val="26"/>
  </w:num>
  <w:num w:numId="24" w16cid:durableId="138766462">
    <w:abstractNumId w:val="28"/>
  </w:num>
  <w:num w:numId="25" w16cid:durableId="501118996">
    <w:abstractNumId w:val="19"/>
  </w:num>
  <w:num w:numId="26" w16cid:durableId="1929072511">
    <w:abstractNumId w:val="11"/>
  </w:num>
  <w:num w:numId="27" w16cid:durableId="1274284500">
    <w:abstractNumId w:val="24"/>
  </w:num>
  <w:num w:numId="28" w16cid:durableId="545918186">
    <w:abstractNumId w:val="28"/>
  </w:num>
  <w:num w:numId="29" w16cid:durableId="2065516976">
    <w:abstractNumId w:val="28"/>
  </w:num>
  <w:num w:numId="30" w16cid:durableId="1718822348">
    <w:abstractNumId w:val="25"/>
  </w:num>
  <w:num w:numId="31" w16cid:durableId="854613444">
    <w:abstractNumId w:val="15"/>
  </w:num>
  <w:num w:numId="32" w16cid:durableId="1813936954">
    <w:abstractNumId w:val="20"/>
  </w:num>
  <w:num w:numId="33" w16cid:durableId="832454616">
    <w:abstractNumId w:val="23"/>
  </w:num>
  <w:num w:numId="34" w16cid:durableId="1989891994">
    <w:abstractNumId w:val="5"/>
  </w:num>
  <w:num w:numId="35" w16cid:durableId="916548092">
    <w:abstractNumId w:val="16"/>
  </w:num>
  <w:num w:numId="36" w16cid:durableId="366611696">
    <w:abstractNumId w:val="9"/>
  </w:num>
  <w:num w:numId="37" w16cid:durableId="1802460797">
    <w:abstractNumId w:val="17"/>
  </w:num>
  <w:num w:numId="38" w16cid:durableId="196943464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FC"/>
    <w:rsid w:val="00002DEC"/>
    <w:rsid w:val="000046F6"/>
    <w:rsid w:val="00006359"/>
    <w:rsid w:val="000065AC"/>
    <w:rsid w:val="00006A0A"/>
    <w:rsid w:val="00037E5C"/>
    <w:rsid w:val="0004311B"/>
    <w:rsid w:val="000604A4"/>
    <w:rsid w:val="00061740"/>
    <w:rsid w:val="00064B90"/>
    <w:rsid w:val="00067311"/>
    <w:rsid w:val="0007374A"/>
    <w:rsid w:val="00080404"/>
    <w:rsid w:val="000813AE"/>
    <w:rsid w:val="00084742"/>
    <w:rsid w:val="00084859"/>
    <w:rsid w:val="00086B5A"/>
    <w:rsid w:val="0008736D"/>
    <w:rsid w:val="0009053D"/>
    <w:rsid w:val="00095F66"/>
    <w:rsid w:val="000A6F5E"/>
    <w:rsid w:val="000B0A6F"/>
    <w:rsid w:val="000B2E68"/>
    <w:rsid w:val="000B4CA4"/>
    <w:rsid w:val="000C3708"/>
    <w:rsid w:val="000C3761"/>
    <w:rsid w:val="000C7373"/>
    <w:rsid w:val="000D344C"/>
    <w:rsid w:val="000D7102"/>
    <w:rsid w:val="000E313B"/>
    <w:rsid w:val="000E3E9D"/>
    <w:rsid w:val="000E421B"/>
    <w:rsid w:val="000E632A"/>
    <w:rsid w:val="000F0A15"/>
    <w:rsid w:val="000F4BB1"/>
    <w:rsid w:val="001251CC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739DD"/>
    <w:rsid w:val="001925A8"/>
    <w:rsid w:val="0019673D"/>
    <w:rsid w:val="001A26D9"/>
    <w:rsid w:val="001A46BB"/>
    <w:rsid w:val="001B5073"/>
    <w:rsid w:val="001B5833"/>
    <w:rsid w:val="001B5EC9"/>
    <w:rsid w:val="001C1DC2"/>
    <w:rsid w:val="001C4C36"/>
    <w:rsid w:val="001C55E0"/>
    <w:rsid w:val="001D1BFD"/>
    <w:rsid w:val="001D6588"/>
    <w:rsid w:val="001E5ECF"/>
    <w:rsid w:val="001F5F1F"/>
    <w:rsid w:val="002005B8"/>
    <w:rsid w:val="00210261"/>
    <w:rsid w:val="00211CA3"/>
    <w:rsid w:val="002176E7"/>
    <w:rsid w:val="00222A49"/>
    <w:rsid w:val="0022552E"/>
    <w:rsid w:val="00226BD8"/>
    <w:rsid w:val="002271A9"/>
    <w:rsid w:val="00241FE9"/>
    <w:rsid w:val="00243CB2"/>
    <w:rsid w:val="00261247"/>
    <w:rsid w:val="002624DC"/>
    <w:rsid w:val="00264652"/>
    <w:rsid w:val="00272E52"/>
    <w:rsid w:val="002740D9"/>
    <w:rsid w:val="00274BC8"/>
    <w:rsid w:val="0027708D"/>
    <w:rsid w:val="00282084"/>
    <w:rsid w:val="00291052"/>
    <w:rsid w:val="002B2890"/>
    <w:rsid w:val="002B42F9"/>
    <w:rsid w:val="002B5E79"/>
    <w:rsid w:val="002C0859"/>
    <w:rsid w:val="002D7CF1"/>
    <w:rsid w:val="002F1947"/>
    <w:rsid w:val="002F5D2E"/>
    <w:rsid w:val="00306D94"/>
    <w:rsid w:val="003125DF"/>
    <w:rsid w:val="003206A5"/>
    <w:rsid w:val="00335736"/>
    <w:rsid w:val="003432CA"/>
    <w:rsid w:val="003563D2"/>
    <w:rsid w:val="003609FE"/>
    <w:rsid w:val="00376FA5"/>
    <w:rsid w:val="00385911"/>
    <w:rsid w:val="003872A3"/>
    <w:rsid w:val="00390405"/>
    <w:rsid w:val="003963B0"/>
    <w:rsid w:val="003A1479"/>
    <w:rsid w:val="003A1813"/>
    <w:rsid w:val="003A563D"/>
    <w:rsid w:val="003B0F2B"/>
    <w:rsid w:val="003B3ADC"/>
    <w:rsid w:val="003B7D82"/>
    <w:rsid w:val="003C4644"/>
    <w:rsid w:val="003C5BE3"/>
    <w:rsid w:val="003C5F5C"/>
    <w:rsid w:val="003C6EA6"/>
    <w:rsid w:val="003D2175"/>
    <w:rsid w:val="003F78A4"/>
    <w:rsid w:val="004028EA"/>
    <w:rsid w:val="00412959"/>
    <w:rsid w:val="00413A7C"/>
    <w:rsid w:val="004141DD"/>
    <w:rsid w:val="00450C03"/>
    <w:rsid w:val="00461804"/>
    <w:rsid w:val="00464390"/>
    <w:rsid w:val="00466810"/>
    <w:rsid w:val="004720FE"/>
    <w:rsid w:val="004816B5"/>
    <w:rsid w:val="004818B8"/>
    <w:rsid w:val="00483DD2"/>
    <w:rsid w:val="00494E6F"/>
    <w:rsid w:val="004A1B4D"/>
    <w:rsid w:val="004A34C0"/>
    <w:rsid w:val="004A485C"/>
    <w:rsid w:val="004A58DD"/>
    <w:rsid w:val="004A6119"/>
    <w:rsid w:val="004B4611"/>
    <w:rsid w:val="004B47DC"/>
    <w:rsid w:val="004B6D01"/>
    <w:rsid w:val="004C0413"/>
    <w:rsid w:val="004C5027"/>
    <w:rsid w:val="004C615D"/>
    <w:rsid w:val="004E6814"/>
    <w:rsid w:val="004E75B3"/>
    <w:rsid w:val="004F04BA"/>
    <w:rsid w:val="004F0EFF"/>
    <w:rsid w:val="004F2DCB"/>
    <w:rsid w:val="004F6B75"/>
    <w:rsid w:val="0050093F"/>
    <w:rsid w:val="00513049"/>
    <w:rsid w:val="00514788"/>
    <w:rsid w:val="0054371B"/>
    <w:rsid w:val="00544032"/>
    <w:rsid w:val="00545944"/>
    <w:rsid w:val="005461FE"/>
    <w:rsid w:val="005529FA"/>
    <w:rsid w:val="00563577"/>
    <w:rsid w:val="0056615E"/>
    <w:rsid w:val="005666F2"/>
    <w:rsid w:val="00572D84"/>
    <w:rsid w:val="005805C9"/>
    <w:rsid w:val="00596ACE"/>
    <w:rsid w:val="005B1D90"/>
    <w:rsid w:val="005B2DDF"/>
    <w:rsid w:val="005B4AE7"/>
    <w:rsid w:val="005B53B0"/>
    <w:rsid w:val="005C0C69"/>
    <w:rsid w:val="005C3964"/>
    <w:rsid w:val="005C50FE"/>
    <w:rsid w:val="005D0068"/>
    <w:rsid w:val="005D4207"/>
    <w:rsid w:val="005D454C"/>
    <w:rsid w:val="005D45B3"/>
    <w:rsid w:val="005F6005"/>
    <w:rsid w:val="0060116C"/>
    <w:rsid w:val="006064AB"/>
    <w:rsid w:val="00615991"/>
    <w:rsid w:val="00617767"/>
    <w:rsid w:val="00622BB5"/>
    <w:rsid w:val="00623C8B"/>
    <w:rsid w:val="00623D2D"/>
    <w:rsid w:val="00630101"/>
    <w:rsid w:val="00634F7A"/>
    <w:rsid w:val="006428F4"/>
    <w:rsid w:val="006458A3"/>
    <w:rsid w:val="006526E4"/>
    <w:rsid w:val="00654269"/>
    <w:rsid w:val="00655345"/>
    <w:rsid w:val="00665088"/>
    <w:rsid w:val="00672536"/>
    <w:rsid w:val="00672A42"/>
    <w:rsid w:val="00681EDC"/>
    <w:rsid w:val="0068649F"/>
    <w:rsid w:val="00687189"/>
    <w:rsid w:val="006977A9"/>
    <w:rsid w:val="00697CCC"/>
    <w:rsid w:val="006A1297"/>
    <w:rsid w:val="006B13B7"/>
    <w:rsid w:val="006B2942"/>
    <w:rsid w:val="006B3994"/>
    <w:rsid w:val="006C0E45"/>
    <w:rsid w:val="006D4829"/>
    <w:rsid w:val="006D7356"/>
    <w:rsid w:val="006E5A51"/>
    <w:rsid w:val="006E676E"/>
    <w:rsid w:val="006F3B38"/>
    <w:rsid w:val="007137A4"/>
    <w:rsid w:val="007237F6"/>
    <w:rsid w:val="00724E65"/>
    <w:rsid w:val="00734B10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0E6"/>
    <w:rsid w:val="007E685C"/>
    <w:rsid w:val="007F0527"/>
    <w:rsid w:val="007F186B"/>
    <w:rsid w:val="007F461B"/>
    <w:rsid w:val="007F6108"/>
    <w:rsid w:val="007F7097"/>
    <w:rsid w:val="008067A6"/>
    <w:rsid w:val="00807B1A"/>
    <w:rsid w:val="008235C5"/>
    <w:rsid w:val="008251B3"/>
    <w:rsid w:val="00835D3E"/>
    <w:rsid w:val="00842E59"/>
    <w:rsid w:val="00844F1D"/>
    <w:rsid w:val="0084749F"/>
    <w:rsid w:val="00864202"/>
    <w:rsid w:val="00867B60"/>
    <w:rsid w:val="00870FC6"/>
    <w:rsid w:val="0087609A"/>
    <w:rsid w:val="00895112"/>
    <w:rsid w:val="008954A9"/>
    <w:rsid w:val="008B5443"/>
    <w:rsid w:val="008B7CEE"/>
    <w:rsid w:val="008C7EEB"/>
    <w:rsid w:val="008D0DEF"/>
    <w:rsid w:val="008D2256"/>
    <w:rsid w:val="008D5E3D"/>
    <w:rsid w:val="008D62DF"/>
    <w:rsid w:val="008D6E94"/>
    <w:rsid w:val="008E3B47"/>
    <w:rsid w:val="008F5369"/>
    <w:rsid w:val="009033FC"/>
    <w:rsid w:val="0090737A"/>
    <w:rsid w:val="00911777"/>
    <w:rsid w:val="00912662"/>
    <w:rsid w:val="00912F27"/>
    <w:rsid w:val="00914F5A"/>
    <w:rsid w:val="009254B9"/>
    <w:rsid w:val="00927274"/>
    <w:rsid w:val="00953EAF"/>
    <w:rsid w:val="0096108C"/>
    <w:rsid w:val="00963BA0"/>
    <w:rsid w:val="00967764"/>
    <w:rsid w:val="009810EE"/>
    <w:rsid w:val="00984CC9"/>
    <w:rsid w:val="0099233F"/>
    <w:rsid w:val="0099299E"/>
    <w:rsid w:val="009B2D0A"/>
    <w:rsid w:val="009B3BAB"/>
    <w:rsid w:val="009B54A0"/>
    <w:rsid w:val="009B6CC8"/>
    <w:rsid w:val="009C6405"/>
    <w:rsid w:val="009D3CCC"/>
    <w:rsid w:val="009E2119"/>
    <w:rsid w:val="009F478E"/>
    <w:rsid w:val="009F66B6"/>
    <w:rsid w:val="00A07E6F"/>
    <w:rsid w:val="00A16AA0"/>
    <w:rsid w:val="00A30799"/>
    <w:rsid w:val="00A452C6"/>
    <w:rsid w:val="00A51264"/>
    <w:rsid w:val="00A57FE8"/>
    <w:rsid w:val="00A64ECE"/>
    <w:rsid w:val="00A66185"/>
    <w:rsid w:val="00A71CAD"/>
    <w:rsid w:val="00A731A2"/>
    <w:rsid w:val="00A827C1"/>
    <w:rsid w:val="00A8798C"/>
    <w:rsid w:val="00A93F40"/>
    <w:rsid w:val="00A96F93"/>
    <w:rsid w:val="00AB593C"/>
    <w:rsid w:val="00AB5EAA"/>
    <w:rsid w:val="00AE1EDF"/>
    <w:rsid w:val="00AE5772"/>
    <w:rsid w:val="00AF22AD"/>
    <w:rsid w:val="00AF5107"/>
    <w:rsid w:val="00B014EA"/>
    <w:rsid w:val="00B06264"/>
    <w:rsid w:val="00B07C8F"/>
    <w:rsid w:val="00B10FA6"/>
    <w:rsid w:val="00B275D4"/>
    <w:rsid w:val="00B33562"/>
    <w:rsid w:val="00B530F5"/>
    <w:rsid w:val="00B55C6B"/>
    <w:rsid w:val="00B61E1A"/>
    <w:rsid w:val="00B75051"/>
    <w:rsid w:val="00B859DE"/>
    <w:rsid w:val="00BA3FE7"/>
    <w:rsid w:val="00BA7D79"/>
    <w:rsid w:val="00BB504C"/>
    <w:rsid w:val="00BD0E59"/>
    <w:rsid w:val="00BD1DC1"/>
    <w:rsid w:val="00BD3055"/>
    <w:rsid w:val="00BD4B8A"/>
    <w:rsid w:val="00BD6419"/>
    <w:rsid w:val="00BE0BDA"/>
    <w:rsid w:val="00BF5159"/>
    <w:rsid w:val="00BF794B"/>
    <w:rsid w:val="00C12D2F"/>
    <w:rsid w:val="00C136DA"/>
    <w:rsid w:val="00C16B8F"/>
    <w:rsid w:val="00C23768"/>
    <w:rsid w:val="00C23C46"/>
    <w:rsid w:val="00C277A8"/>
    <w:rsid w:val="00C309AE"/>
    <w:rsid w:val="00C365CE"/>
    <w:rsid w:val="00C417EB"/>
    <w:rsid w:val="00C44AFD"/>
    <w:rsid w:val="00C528AE"/>
    <w:rsid w:val="00C62C7C"/>
    <w:rsid w:val="00C82AED"/>
    <w:rsid w:val="00C851F4"/>
    <w:rsid w:val="00C87504"/>
    <w:rsid w:val="00CA2004"/>
    <w:rsid w:val="00CB1891"/>
    <w:rsid w:val="00CE40B4"/>
    <w:rsid w:val="00CE45B0"/>
    <w:rsid w:val="00CF143A"/>
    <w:rsid w:val="00CF3A48"/>
    <w:rsid w:val="00D0014D"/>
    <w:rsid w:val="00D14075"/>
    <w:rsid w:val="00D15C6C"/>
    <w:rsid w:val="00D22819"/>
    <w:rsid w:val="00D22B47"/>
    <w:rsid w:val="00D42632"/>
    <w:rsid w:val="00D45FF9"/>
    <w:rsid w:val="00D50D28"/>
    <w:rsid w:val="00D511F0"/>
    <w:rsid w:val="00D5475E"/>
    <w:rsid w:val="00D54EE5"/>
    <w:rsid w:val="00D55847"/>
    <w:rsid w:val="00D63F82"/>
    <w:rsid w:val="00D640FC"/>
    <w:rsid w:val="00D70F7D"/>
    <w:rsid w:val="00D91CA0"/>
    <w:rsid w:val="00D92929"/>
    <w:rsid w:val="00D93C2E"/>
    <w:rsid w:val="00D970A5"/>
    <w:rsid w:val="00DA641C"/>
    <w:rsid w:val="00DB4967"/>
    <w:rsid w:val="00DC73AE"/>
    <w:rsid w:val="00DC74E2"/>
    <w:rsid w:val="00DD2D53"/>
    <w:rsid w:val="00DE1DF8"/>
    <w:rsid w:val="00DE50CB"/>
    <w:rsid w:val="00E120FB"/>
    <w:rsid w:val="00E206AE"/>
    <w:rsid w:val="00E23263"/>
    <w:rsid w:val="00E23397"/>
    <w:rsid w:val="00E32CD7"/>
    <w:rsid w:val="00E44EE1"/>
    <w:rsid w:val="00E46042"/>
    <w:rsid w:val="00E5241D"/>
    <w:rsid w:val="00E54D40"/>
    <w:rsid w:val="00E5680C"/>
    <w:rsid w:val="00E61A16"/>
    <w:rsid w:val="00E72F3E"/>
    <w:rsid w:val="00E749BF"/>
    <w:rsid w:val="00E7537E"/>
    <w:rsid w:val="00E76267"/>
    <w:rsid w:val="00E91DCD"/>
    <w:rsid w:val="00EA535B"/>
    <w:rsid w:val="00EB37AA"/>
    <w:rsid w:val="00EC28C0"/>
    <w:rsid w:val="00EC4A3A"/>
    <w:rsid w:val="00EC56D6"/>
    <w:rsid w:val="00EC579D"/>
    <w:rsid w:val="00ED5BDC"/>
    <w:rsid w:val="00ED7DAC"/>
    <w:rsid w:val="00EE5F72"/>
    <w:rsid w:val="00EE6BD7"/>
    <w:rsid w:val="00EF650B"/>
    <w:rsid w:val="00F067A6"/>
    <w:rsid w:val="00F20B25"/>
    <w:rsid w:val="00F2797A"/>
    <w:rsid w:val="00F3128A"/>
    <w:rsid w:val="00F32DD2"/>
    <w:rsid w:val="00F334CD"/>
    <w:rsid w:val="00F57BBE"/>
    <w:rsid w:val="00F70C03"/>
    <w:rsid w:val="00F843C4"/>
    <w:rsid w:val="00F9084A"/>
    <w:rsid w:val="00F96947"/>
    <w:rsid w:val="00F97F8B"/>
    <w:rsid w:val="00FB427D"/>
    <w:rsid w:val="00FB6E40"/>
    <w:rsid w:val="00FC1AC9"/>
    <w:rsid w:val="00FC78CC"/>
    <w:rsid w:val="00FD1CCB"/>
    <w:rsid w:val="00FE0EE2"/>
    <w:rsid w:val="00FE37A8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033E2"/>
  <w15:chartTrackingRefBased/>
  <w15:docId w15:val="{43CC95C0-AFB0-4EC9-BD88-05D5F120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E94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8D6E94"/>
    <w:pPr>
      <w:keepNext/>
      <w:keepLines/>
      <w:tabs>
        <w:tab w:val="left" w:pos="3345"/>
      </w:tabs>
      <w:spacing w:before="240" w:after="6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D6E94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7F186B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7F186B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6E94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D6E94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F186B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F186B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character" w:styleId="CommentReference">
    <w:name w:val="annotation reference"/>
    <w:basedOn w:val="DefaultParagraphFont"/>
    <w:semiHidden/>
    <w:unhideWhenUsed/>
    <w:rsid w:val="005C0C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0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0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0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45ff03-0026-478b-8fd9-171c4737b2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834C5F4B9C4F8246D19286DFAD8A" ma:contentTypeVersion="14" ma:contentTypeDescription="Create a new document." ma:contentTypeScope="" ma:versionID="538db338a843261ac341456ffccf8532">
  <xsd:schema xmlns:xsd="http://www.w3.org/2001/XMLSchema" xmlns:xs="http://www.w3.org/2001/XMLSchema" xmlns:p="http://schemas.microsoft.com/office/2006/metadata/properties" xmlns:ns3="3f45ff03-0026-478b-8fd9-171c4737b21a" xmlns:ns4="268e341b-a97a-4e08-b981-71a0c15e1a49" targetNamespace="http://schemas.microsoft.com/office/2006/metadata/properties" ma:root="true" ma:fieldsID="07b448d0d92d29e1216511444f82a5e2" ns3:_="" ns4:_="">
    <xsd:import namespace="3f45ff03-0026-478b-8fd9-171c4737b21a"/>
    <xsd:import namespace="268e341b-a97a-4e08-b981-71a0c15e1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5ff03-0026-478b-8fd9-171c4737b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341b-a97a-4e08-b981-71a0c15e1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1BFE-7600-470B-ADFC-99266C0EF2B4}">
  <ds:schemaRefs>
    <ds:schemaRef ds:uri="http://schemas.microsoft.com/office/2006/metadata/properties"/>
    <ds:schemaRef ds:uri="http://schemas.microsoft.com/office/infopath/2007/PartnerControls"/>
    <ds:schemaRef ds:uri="3f45ff03-0026-478b-8fd9-171c4737b21a"/>
  </ds:schemaRefs>
</ds:datastoreItem>
</file>

<file path=customXml/itemProps2.xml><?xml version="1.0" encoding="utf-8"?>
<ds:datastoreItem xmlns:ds="http://schemas.openxmlformats.org/officeDocument/2006/customXml" ds:itemID="{B96BCF33-6209-499E-BC51-77D7CBE8F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196BA-D237-4B5A-A923-23880088C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5ff03-0026-478b-8fd9-171c4737b21a"/>
    <ds:schemaRef ds:uri="268e341b-a97a-4e08-b981-71a0c15e1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756</Words>
  <Characters>3914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  NHWSB Waivers and Variances Workgroup, Sept. 11, 2024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  NHWSB Waivers and Variances Workgroup, Sept. 11, 2024</dc:title>
  <dc:subject/>
  <dc:creator>Minnesota Department of Labor and Industry</dc:creator>
  <cp:keywords/>
  <dc:description/>
  <cp:lastModifiedBy>Becerra, Linnea (She/Her/Hers) (DLI)</cp:lastModifiedBy>
  <cp:revision>75</cp:revision>
  <dcterms:created xsi:type="dcterms:W3CDTF">2024-11-14T16:59:00Z</dcterms:created>
  <dcterms:modified xsi:type="dcterms:W3CDTF">2024-12-05T20:36:00Z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0x0101003379834C5F4B9C4F8246D19286DFAD8A</vt:lpwstr>
  </property>
</Properties>
</file>